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8D375C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4E1724" w:rsidRDefault="004E1724" w:rsidP="004E1724">
      <w:pPr>
        <w:tabs>
          <w:tab w:val="left" w:pos="1878"/>
        </w:tabs>
        <w:jc w:val="both"/>
        <w:rPr>
          <w:b/>
          <w:color w:val="000000"/>
          <w:lang w:val="en-US"/>
        </w:rPr>
      </w:pPr>
      <w:r>
        <w:rPr>
          <w:lang w:val="en-US"/>
        </w:rPr>
        <w:t xml:space="preserve">      </w:t>
      </w:r>
      <w:r w:rsidR="007A63E1" w:rsidRPr="00A94DCC"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  <w:r>
        <w:rPr>
          <w:b/>
          <w:color w:val="000000"/>
        </w:rPr>
        <w:t xml:space="preserve"> СТРОИТЕЛЕН НАДЗОР съгл.чл.168 от ЗУТ  за </w:t>
      </w:r>
    </w:p>
    <w:p w:rsidR="004E1724" w:rsidRDefault="004E1724" w:rsidP="004E1724">
      <w:pPr>
        <w:numPr>
          <w:ilvl w:val="0"/>
          <w:numId w:val="2"/>
        </w:numPr>
        <w:tabs>
          <w:tab w:val="left" w:pos="993"/>
        </w:tabs>
        <w:contextualSpacing/>
        <w:jc w:val="both"/>
      </w:pPr>
      <w:r>
        <w:rPr>
          <w:color w:val="000000"/>
          <w:lang w:val="en-US"/>
        </w:rPr>
        <w:t>o</w:t>
      </w:r>
      <w:r>
        <w:t>бект: Подпорна стена, намираща се в</w:t>
      </w:r>
      <w:r w:rsidR="008D375C">
        <w:t xml:space="preserve"> </w:t>
      </w:r>
      <w:bookmarkStart w:id="0" w:name="_GoBack"/>
      <w:bookmarkEnd w:id="0"/>
      <w:r>
        <w:t xml:space="preserve">УПИ </w:t>
      </w:r>
      <w:r>
        <w:rPr>
          <w:lang w:val="en-US"/>
        </w:rPr>
        <w:t xml:space="preserve">XIV-4248, </w:t>
      </w:r>
      <w:r>
        <w:t>кв. 770, гр. Русе, ул. „Шипка” №82</w:t>
      </w:r>
    </w:p>
    <w:p w:rsidR="004E1724" w:rsidRDefault="004E1724" w:rsidP="004E1724">
      <w:pPr>
        <w:numPr>
          <w:ilvl w:val="0"/>
          <w:numId w:val="2"/>
        </w:numPr>
        <w:contextualSpacing/>
        <w:jc w:val="both"/>
        <w:rPr>
          <w:color w:val="000000"/>
          <w:lang w:val="en-US"/>
        </w:rPr>
      </w:pPr>
      <w:r>
        <w:rPr>
          <w:color w:val="000000"/>
        </w:rPr>
        <w:t>обект: Благоустрояване на жилищен блок „Вида“ в ж.к. „Възраждане“, гр. Русе</w:t>
      </w:r>
    </w:p>
    <w:p w:rsidR="007A63E1" w:rsidRPr="00497773" w:rsidRDefault="007A63E1" w:rsidP="00A94DCC">
      <w:pPr>
        <w:ind w:firstLine="708"/>
        <w:jc w:val="both"/>
        <w:rPr>
          <w:b/>
          <w:lang w:val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lastRenderedPageBreak/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176"/>
    <w:multiLevelType w:val="hybridMultilevel"/>
    <w:tmpl w:val="6E5AE7D8"/>
    <w:lvl w:ilvl="0" w:tplc="1568B48C">
      <w:start w:val="1"/>
      <w:numFmt w:val="decimal"/>
      <w:lvlText w:val="%1."/>
      <w:lvlJc w:val="left"/>
      <w:pPr>
        <w:ind w:left="900" w:hanging="360"/>
      </w:pPr>
      <w:rPr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497773"/>
    <w:rsid w:val="004E1724"/>
    <w:rsid w:val="007A63E1"/>
    <w:rsid w:val="008D375C"/>
    <w:rsid w:val="00A94DCC"/>
    <w:rsid w:val="00B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2015-01-28T07:02:00Z</dcterms:created>
  <dcterms:modified xsi:type="dcterms:W3CDTF">2015-06-03T12:36:00Z</dcterms:modified>
</cp:coreProperties>
</file>